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57821" w14:textId="77777777" w:rsidR="00435CF8" w:rsidRDefault="00435CF8" w:rsidP="00435CF8">
      <w:p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b/>
          <w:bCs/>
          <w:kern w:val="0"/>
          <w14:ligatures w14:val="none"/>
        </w:rPr>
        <w:t>Town of Gander Unveils Updated Housing Needs Assessment and Plans for Future Housing Action Plan</w:t>
      </w:r>
    </w:p>
    <w:p w14:paraId="2BC8094B" w14:textId="7537109E" w:rsidR="00097266" w:rsidRPr="00097266" w:rsidRDefault="00097266" w:rsidP="00097266">
      <w:p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kern w:val="0"/>
          <w14:ligatures w14:val="none"/>
        </w:rPr>
        <w:br/>
      </w:r>
      <w:r w:rsidRPr="00097266">
        <w:rPr>
          <w:rFonts w:ascii="Times New Roman" w:eastAsia="Times New Roman" w:hAnsi="Times New Roman" w:cs="Times New Roman"/>
          <w:i/>
          <w:iCs/>
          <w:kern w:val="0"/>
          <w14:ligatures w14:val="none"/>
        </w:rPr>
        <w:t>Gander, Newfoundland and Labrador</w:t>
      </w:r>
      <w:r w:rsidR="00435CF8">
        <w:rPr>
          <w:rFonts w:ascii="Times New Roman" w:eastAsia="Times New Roman" w:hAnsi="Times New Roman" w:cs="Times New Roman"/>
          <w:i/>
          <w:iCs/>
          <w:kern w:val="0"/>
          <w14:ligatures w14:val="none"/>
        </w:rPr>
        <w:t xml:space="preserve"> (Aug. 29, 2024)</w:t>
      </w:r>
      <w:r w:rsidRPr="00097266">
        <w:rPr>
          <w:rFonts w:ascii="Times New Roman" w:eastAsia="Times New Roman" w:hAnsi="Times New Roman" w:cs="Times New Roman"/>
          <w:kern w:val="0"/>
          <w14:ligatures w14:val="none"/>
        </w:rPr>
        <w:t xml:space="preserve"> – The Town of Gander </w:t>
      </w:r>
      <w:r w:rsidR="00920984">
        <w:rPr>
          <w:rFonts w:ascii="Times New Roman" w:eastAsia="Times New Roman" w:hAnsi="Times New Roman" w:cs="Times New Roman"/>
          <w:kern w:val="0"/>
          <w14:ligatures w14:val="none"/>
        </w:rPr>
        <w:t xml:space="preserve">and Re/fact Consulting </w:t>
      </w:r>
      <w:r w:rsidRPr="00097266">
        <w:rPr>
          <w:rFonts w:ascii="Times New Roman" w:eastAsia="Times New Roman" w:hAnsi="Times New Roman" w:cs="Times New Roman"/>
          <w:kern w:val="0"/>
          <w14:ligatures w14:val="none"/>
        </w:rPr>
        <w:t>ha</w:t>
      </w:r>
      <w:r w:rsidR="00920984">
        <w:rPr>
          <w:rFonts w:ascii="Times New Roman" w:eastAsia="Times New Roman" w:hAnsi="Times New Roman" w:cs="Times New Roman"/>
          <w:kern w:val="0"/>
          <w14:ligatures w14:val="none"/>
        </w:rPr>
        <w:t>ve</w:t>
      </w:r>
      <w:r w:rsidRPr="00097266">
        <w:rPr>
          <w:rFonts w:ascii="Times New Roman" w:eastAsia="Times New Roman" w:hAnsi="Times New Roman" w:cs="Times New Roman"/>
          <w:kern w:val="0"/>
          <w14:ligatures w14:val="none"/>
        </w:rPr>
        <w:t xml:space="preserve"> recently completed an updated Housing Needs Assessment to address the evolving housing landscape in the community. This comprehensive update builds on the original 2015 assessment and reflects the significant changes in local demographics, housing demand, and affordability.</w:t>
      </w:r>
    </w:p>
    <w:p w14:paraId="341946CE" w14:textId="1CBE4F38" w:rsidR="00097266" w:rsidRPr="00097266" w:rsidRDefault="00097266" w:rsidP="00097266">
      <w:p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kern w:val="0"/>
          <w14:ligatures w14:val="none"/>
        </w:rPr>
        <w:t xml:space="preserve">The Town of Gander, a key service hub in Newfoundland and Labrador’s </w:t>
      </w:r>
      <w:r w:rsidR="000E2495">
        <w:rPr>
          <w:rFonts w:ascii="Times New Roman" w:eastAsia="Times New Roman" w:hAnsi="Times New Roman" w:cs="Times New Roman"/>
          <w:kern w:val="0"/>
          <w14:ligatures w14:val="none"/>
        </w:rPr>
        <w:t xml:space="preserve">Central </w:t>
      </w:r>
      <w:r w:rsidRPr="00097266">
        <w:rPr>
          <w:rFonts w:ascii="Times New Roman" w:eastAsia="Times New Roman" w:hAnsi="Times New Roman" w:cs="Times New Roman"/>
          <w:kern w:val="0"/>
          <w14:ligatures w14:val="none"/>
        </w:rPr>
        <w:t>northeast, has seen its population grow to over 11,800 residents in recent years. As a result, the demand for housing has surged, with projections indicating that more than 700 new homes may be needed over the next decade.</w:t>
      </w:r>
    </w:p>
    <w:p w14:paraId="48BE2E64" w14:textId="77777777" w:rsidR="00097266" w:rsidRPr="00097266" w:rsidRDefault="00097266" w:rsidP="00097266">
      <w:p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kern w:val="0"/>
          <w14:ligatures w14:val="none"/>
        </w:rPr>
        <w:t>Recognizing the urgency of these developments, the Town elected in 2023 to update its Housing Needs Assessment. The updated report aims to provide a refreshed baseline of local housing needs and to inform the creation of a comprehensive Housing Action Plan that will guide future municipal decisions.</w:t>
      </w:r>
    </w:p>
    <w:p w14:paraId="43069F33" w14:textId="77777777" w:rsidR="00097266" w:rsidRPr="00097266" w:rsidRDefault="00097266" w:rsidP="00097266">
      <w:p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kern w:val="0"/>
          <w14:ligatures w14:val="none"/>
        </w:rPr>
        <w:t>Key findings from the updated assessment reveal several critical areas in need of attention:</w:t>
      </w:r>
    </w:p>
    <w:p w14:paraId="70163E71" w14:textId="063B3557" w:rsidR="00097266" w:rsidRPr="00097266" w:rsidRDefault="00097266" w:rsidP="000972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b/>
          <w:bCs/>
          <w:kern w:val="0"/>
          <w14:ligatures w14:val="none"/>
        </w:rPr>
        <w:t>Growing Demand:</w:t>
      </w:r>
      <w:r w:rsidRPr="00097266">
        <w:rPr>
          <w:rFonts w:ascii="Times New Roman" w:eastAsia="Times New Roman" w:hAnsi="Times New Roman" w:cs="Times New Roman"/>
          <w:kern w:val="0"/>
          <w14:ligatures w14:val="none"/>
        </w:rPr>
        <w:t xml:space="preserve"> Gander’s population is aging, and while household incomes remain above the provincial average, there is a significant disparity between owner and renter incomes. The town is experiencing sustained demand and low supply, leading to higher rents and affordability challenges.</w:t>
      </w:r>
    </w:p>
    <w:p w14:paraId="206669DE" w14:textId="77777777" w:rsidR="00097266" w:rsidRPr="00097266" w:rsidRDefault="00097266" w:rsidP="000972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b/>
          <w:bCs/>
          <w:kern w:val="0"/>
          <w14:ligatures w14:val="none"/>
        </w:rPr>
        <w:t>Limited Supply:</w:t>
      </w:r>
      <w:r w:rsidRPr="00097266">
        <w:rPr>
          <w:rFonts w:ascii="Times New Roman" w:eastAsia="Times New Roman" w:hAnsi="Times New Roman" w:cs="Times New Roman"/>
          <w:kern w:val="0"/>
          <w14:ligatures w14:val="none"/>
        </w:rPr>
        <w:t xml:space="preserve"> Much of Gander’s housing stock consists of single detached homes, with a noticeable decline in new multi-residential developments. About one-third of households rent, with over 60% of rental units falling within the secondary market.</w:t>
      </w:r>
    </w:p>
    <w:p w14:paraId="13F82405" w14:textId="6A29ADAC" w:rsidR="00097266" w:rsidRPr="00097266" w:rsidRDefault="00097266" w:rsidP="000972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b/>
          <w:bCs/>
          <w:kern w:val="0"/>
          <w14:ligatures w14:val="none"/>
        </w:rPr>
        <w:t>Affordability Issues:</w:t>
      </w:r>
      <w:r w:rsidRPr="00097266">
        <w:rPr>
          <w:rFonts w:ascii="Times New Roman" w:eastAsia="Times New Roman" w:hAnsi="Times New Roman" w:cs="Times New Roman"/>
          <w:kern w:val="0"/>
          <w14:ligatures w14:val="none"/>
        </w:rPr>
        <w:t xml:space="preserve"> Nearly 900 households in Gander are struggling with housing affordability. This issue disproportionately affects renters, with approximately one-third facing challenges compared to only 9% of homeowners. The new housing supply is largely unaffordable for many local households.</w:t>
      </w:r>
    </w:p>
    <w:p w14:paraId="318A9A66" w14:textId="77777777" w:rsidR="00097266" w:rsidRPr="00097266" w:rsidRDefault="00097266" w:rsidP="00097266">
      <w:p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kern w:val="0"/>
          <w14:ligatures w14:val="none"/>
        </w:rPr>
        <w:t>Based on these findings, the Town has identified several strategic priorities to address the housing challenges:</w:t>
      </w:r>
    </w:p>
    <w:p w14:paraId="2D5218F1" w14:textId="77777777" w:rsidR="00097266" w:rsidRPr="00097266" w:rsidRDefault="00097266" w:rsidP="0009726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b/>
          <w:bCs/>
          <w:kern w:val="0"/>
          <w14:ligatures w14:val="none"/>
        </w:rPr>
        <w:t>Increase Affordable Housing Supply:</w:t>
      </w:r>
      <w:r w:rsidRPr="00097266">
        <w:rPr>
          <w:rFonts w:ascii="Times New Roman" w:eastAsia="Times New Roman" w:hAnsi="Times New Roman" w:cs="Times New Roman"/>
          <w:kern w:val="0"/>
          <w14:ligatures w14:val="none"/>
        </w:rPr>
        <w:t xml:space="preserve"> Focus on creating more affordable housing for lower-income residents.</w:t>
      </w:r>
    </w:p>
    <w:p w14:paraId="41939FE1" w14:textId="77777777" w:rsidR="00097266" w:rsidRPr="00097266" w:rsidRDefault="00097266" w:rsidP="0009726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b/>
          <w:bCs/>
          <w:kern w:val="0"/>
          <w14:ligatures w14:val="none"/>
        </w:rPr>
        <w:t>Expand Rental Housing Options:</w:t>
      </w:r>
      <w:r w:rsidRPr="00097266">
        <w:rPr>
          <w:rFonts w:ascii="Times New Roman" w:eastAsia="Times New Roman" w:hAnsi="Times New Roman" w:cs="Times New Roman"/>
          <w:kern w:val="0"/>
          <w14:ligatures w14:val="none"/>
        </w:rPr>
        <w:t xml:space="preserve"> Develop additional purpose-built rental housing, particularly at affordable levels.</w:t>
      </w:r>
    </w:p>
    <w:p w14:paraId="57695BC5" w14:textId="77777777" w:rsidR="00097266" w:rsidRPr="00097266" w:rsidRDefault="00097266" w:rsidP="0009726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b/>
          <w:bCs/>
          <w:kern w:val="0"/>
          <w14:ligatures w14:val="none"/>
        </w:rPr>
        <w:t>Broaden Housing Types:</w:t>
      </w:r>
      <w:r w:rsidRPr="00097266">
        <w:rPr>
          <w:rFonts w:ascii="Times New Roman" w:eastAsia="Times New Roman" w:hAnsi="Times New Roman" w:cs="Times New Roman"/>
          <w:kern w:val="0"/>
          <w14:ligatures w14:val="none"/>
        </w:rPr>
        <w:t xml:space="preserve"> Introduce more multi-residential options to meet the needs of middle-market households.</w:t>
      </w:r>
    </w:p>
    <w:p w14:paraId="7FF27705" w14:textId="77777777" w:rsidR="00097266" w:rsidRPr="00097266" w:rsidRDefault="00097266" w:rsidP="0009726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b/>
          <w:bCs/>
          <w:kern w:val="0"/>
          <w14:ligatures w14:val="none"/>
        </w:rPr>
        <w:t>Improve Affordability for Ownership:</w:t>
      </w:r>
      <w:r w:rsidRPr="00097266">
        <w:rPr>
          <w:rFonts w:ascii="Times New Roman" w:eastAsia="Times New Roman" w:hAnsi="Times New Roman" w:cs="Times New Roman"/>
          <w:kern w:val="0"/>
          <w14:ligatures w14:val="none"/>
        </w:rPr>
        <w:t xml:space="preserve"> Enhance access to affordable homeownership for moderate-income households.</w:t>
      </w:r>
    </w:p>
    <w:p w14:paraId="13CCEE95" w14:textId="77777777" w:rsidR="00097266" w:rsidRPr="00097266" w:rsidRDefault="00097266" w:rsidP="0009726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b/>
          <w:bCs/>
          <w:kern w:val="0"/>
          <w14:ligatures w14:val="none"/>
        </w:rPr>
        <w:t>Innovate in Housing Solutions:</w:t>
      </w:r>
      <w:r w:rsidRPr="00097266">
        <w:rPr>
          <w:rFonts w:ascii="Times New Roman" w:eastAsia="Times New Roman" w:hAnsi="Times New Roman" w:cs="Times New Roman"/>
          <w:kern w:val="0"/>
          <w14:ligatures w14:val="none"/>
        </w:rPr>
        <w:t xml:space="preserve"> Encourage a wider range of housing options to provide more choice and affordability.</w:t>
      </w:r>
    </w:p>
    <w:p w14:paraId="37E99608" w14:textId="77777777" w:rsidR="00097266" w:rsidRPr="00097266" w:rsidRDefault="00097266" w:rsidP="00097266">
      <w:p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kern w:val="0"/>
          <w14:ligatures w14:val="none"/>
        </w:rPr>
        <w:t>The updated Housing Needs Assessment also emphasizes the importance of refining local housing policies, maximizing the use of existing land, building partnerships, and advocating for necessary funding and resources. These steps will be integral to the development of the forthcoming Housing Action Plan, which will outline clear strategies, targets, and actions to address Gander’s housing needs over the next 10 years.</w:t>
      </w:r>
    </w:p>
    <w:p w14:paraId="172D8AD3" w14:textId="77777777" w:rsidR="00097266" w:rsidRDefault="00097266" w:rsidP="00097266">
      <w:pPr>
        <w:spacing w:before="100" w:beforeAutospacing="1" w:after="100" w:afterAutospacing="1" w:line="240" w:lineRule="auto"/>
        <w:rPr>
          <w:rFonts w:ascii="Times New Roman" w:eastAsia="Times New Roman" w:hAnsi="Times New Roman" w:cs="Times New Roman"/>
          <w:kern w:val="0"/>
          <w14:ligatures w14:val="none"/>
        </w:rPr>
      </w:pPr>
      <w:r w:rsidRPr="00097266">
        <w:rPr>
          <w:rFonts w:ascii="Times New Roman" w:eastAsia="Times New Roman" w:hAnsi="Times New Roman" w:cs="Times New Roman"/>
          <w:kern w:val="0"/>
          <w14:ligatures w14:val="none"/>
        </w:rPr>
        <w:t>The Housing Action Plan, informed by the updated assessment, will be a critical tool in ensuring that Gander remains a vibrant, inclusive, and sustainable community. By setting clear affordability thresholds, monitoring progress, and regularly reassessing local housing needs, the Town of Gander is committed to creating a more responsive and resilient housing system.</w:t>
      </w:r>
    </w:p>
    <w:p w14:paraId="6921D67E" w14:textId="104B664C" w:rsidR="000E2495" w:rsidRPr="00097266" w:rsidRDefault="000E2495" w:rsidP="00097266">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Media Contact:</w:t>
      </w:r>
      <w:r w:rsidR="00435CF8">
        <w:rPr>
          <w:rFonts w:ascii="Times New Roman" w:eastAsia="Times New Roman" w:hAnsi="Times New Roman" w:cs="Times New Roman"/>
          <w:kern w:val="0"/>
          <w14:ligatures w14:val="none"/>
        </w:rPr>
        <w:t xml:space="preserve"> Steph Armstrong, Communications Officer, </w:t>
      </w:r>
      <w:hyperlink r:id="rId5" w:history="1">
        <w:r w:rsidR="00435CF8" w:rsidRPr="0065124D">
          <w:rPr>
            <w:rStyle w:val="Hyperlink"/>
            <w:rFonts w:ascii="Times New Roman" w:eastAsia="Times New Roman" w:hAnsi="Times New Roman" w:cs="Times New Roman"/>
            <w:kern w:val="0"/>
            <w14:ligatures w14:val="none"/>
          </w:rPr>
          <w:t>sarmstrong@gandercanada.com</w:t>
        </w:r>
      </w:hyperlink>
    </w:p>
    <w:sectPr w:rsidR="000E2495" w:rsidRPr="00097266" w:rsidSect="00097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4A93"/>
    <w:multiLevelType w:val="multilevel"/>
    <w:tmpl w:val="4DEA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16CE1"/>
    <w:multiLevelType w:val="multilevel"/>
    <w:tmpl w:val="8886E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224052">
    <w:abstractNumId w:val="0"/>
  </w:num>
  <w:num w:numId="2" w16cid:durableId="202161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66"/>
    <w:rsid w:val="00097266"/>
    <w:rsid w:val="000E2495"/>
    <w:rsid w:val="003300DE"/>
    <w:rsid w:val="00435CF8"/>
    <w:rsid w:val="005A1AE4"/>
    <w:rsid w:val="00740B02"/>
    <w:rsid w:val="00920984"/>
    <w:rsid w:val="00A604AE"/>
    <w:rsid w:val="00F0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34CF"/>
  <w15:chartTrackingRefBased/>
  <w15:docId w15:val="{AC31C5D0-E340-44BA-9A94-C57C0F2B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2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2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2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2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266"/>
    <w:rPr>
      <w:rFonts w:eastAsiaTheme="majorEastAsia" w:cstheme="majorBidi"/>
      <w:color w:val="272727" w:themeColor="text1" w:themeTint="D8"/>
    </w:rPr>
  </w:style>
  <w:style w:type="paragraph" w:styleId="Title">
    <w:name w:val="Title"/>
    <w:basedOn w:val="Normal"/>
    <w:next w:val="Normal"/>
    <w:link w:val="TitleChar"/>
    <w:uiPriority w:val="10"/>
    <w:qFormat/>
    <w:rsid w:val="00097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2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266"/>
    <w:pPr>
      <w:spacing w:before="160"/>
      <w:jc w:val="center"/>
    </w:pPr>
    <w:rPr>
      <w:i/>
      <w:iCs/>
      <w:color w:val="404040" w:themeColor="text1" w:themeTint="BF"/>
    </w:rPr>
  </w:style>
  <w:style w:type="character" w:customStyle="1" w:styleId="QuoteChar">
    <w:name w:val="Quote Char"/>
    <w:basedOn w:val="DefaultParagraphFont"/>
    <w:link w:val="Quote"/>
    <w:uiPriority w:val="29"/>
    <w:rsid w:val="00097266"/>
    <w:rPr>
      <w:i/>
      <w:iCs/>
      <w:color w:val="404040" w:themeColor="text1" w:themeTint="BF"/>
    </w:rPr>
  </w:style>
  <w:style w:type="paragraph" w:styleId="ListParagraph">
    <w:name w:val="List Paragraph"/>
    <w:basedOn w:val="Normal"/>
    <w:uiPriority w:val="34"/>
    <w:qFormat/>
    <w:rsid w:val="00097266"/>
    <w:pPr>
      <w:ind w:left="720"/>
      <w:contextualSpacing/>
    </w:pPr>
  </w:style>
  <w:style w:type="character" w:styleId="IntenseEmphasis">
    <w:name w:val="Intense Emphasis"/>
    <w:basedOn w:val="DefaultParagraphFont"/>
    <w:uiPriority w:val="21"/>
    <w:qFormat/>
    <w:rsid w:val="00097266"/>
    <w:rPr>
      <w:i/>
      <w:iCs/>
      <w:color w:val="0F4761" w:themeColor="accent1" w:themeShade="BF"/>
    </w:rPr>
  </w:style>
  <w:style w:type="paragraph" w:styleId="IntenseQuote">
    <w:name w:val="Intense Quote"/>
    <w:basedOn w:val="Normal"/>
    <w:next w:val="Normal"/>
    <w:link w:val="IntenseQuoteChar"/>
    <w:uiPriority w:val="30"/>
    <w:qFormat/>
    <w:rsid w:val="00097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266"/>
    <w:rPr>
      <w:i/>
      <w:iCs/>
      <w:color w:val="0F4761" w:themeColor="accent1" w:themeShade="BF"/>
    </w:rPr>
  </w:style>
  <w:style w:type="character" w:styleId="IntenseReference">
    <w:name w:val="Intense Reference"/>
    <w:basedOn w:val="DefaultParagraphFont"/>
    <w:uiPriority w:val="32"/>
    <w:qFormat/>
    <w:rsid w:val="00097266"/>
    <w:rPr>
      <w:b/>
      <w:bCs/>
      <w:smallCaps/>
      <w:color w:val="0F4761" w:themeColor="accent1" w:themeShade="BF"/>
      <w:spacing w:val="5"/>
    </w:rPr>
  </w:style>
  <w:style w:type="character" w:styleId="Hyperlink">
    <w:name w:val="Hyperlink"/>
    <w:basedOn w:val="DefaultParagraphFont"/>
    <w:uiPriority w:val="99"/>
    <w:unhideWhenUsed/>
    <w:rsid w:val="00435CF8"/>
    <w:rPr>
      <w:color w:val="467886" w:themeColor="hyperlink"/>
      <w:u w:val="single"/>
    </w:rPr>
  </w:style>
  <w:style w:type="character" w:styleId="UnresolvedMention">
    <w:name w:val="Unresolved Mention"/>
    <w:basedOn w:val="DefaultParagraphFont"/>
    <w:uiPriority w:val="99"/>
    <w:semiHidden/>
    <w:unhideWhenUsed/>
    <w:rsid w:val="0043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mstrong@gandercana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Armstrong</dc:creator>
  <cp:keywords/>
  <dc:description/>
  <cp:lastModifiedBy>Steph Armstrong</cp:lastModifiedBy>
  <cp:revision>6</cp:revision>
  <dcterms:created xsi:type="dcterms:W3CDTF">2024-08-27T14:18:00Z</dcterms:created>
  <dcterms:modified xsi:type="dcterms:W3CDTF">2024-08-29T14:45:00Z</dcterms:modified>
</cp:coreProperties>
</file>